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04D" w:rsidRPr="00A9504D" w:rsidRDefault="00A9504D" w:rsidP="00A9504D">
      <w:pPr>
        <w:jc w:val="center"/>
        <w:rPr>
          <w:rFonts w:ascii="Arial" w:eastAsia="Calibri" w:hAnsi="Arial" w:cs="Arial"/>
          <w:b/>
          <w:bCs/>
          <w:sz w:val="32"/>
          <w:szCs w:val="32"/>
          <w:rtl/>
          <w:lang w:bidi="ar-IQ"/>
        </w:rPr>
      </w:pPr>
      <w:bookmarkStart w:id="0" w:name="_GoBack"/>
      <w:bookmarkEnd w:id="0"/>
      <w:r w:rsidRPr="00A9504D">
        <w:rPr>
          <w:rFonts w:ascii="Arial" w:eastAsia="Calibri" w:hAnsi="Arial" w:cs="Arial"/>
          <w:b/>
          <w:bCs/>
          <w:sz w:val="32"/>
          <w:szCs w:val="32"/>
          <w:rtl/>
          <w:lang w:bidi="ar-IQ"/>
        </w:rPr>
        <w:t>الفصل الثالث</w:t>
      </w:r>
    </w:p>
    <w:p w:rsidR="00A9504D" w:rsidRPr="00A9504D" w:rsidRDefault="00A9504D" w:rsidP="00A9504D">
      <w:pPr>
        <w:jc w:val="center"/>
        <w:rPr>
          <w:rFonts w:ascii="Calibri" w:eastAsia="Calibri" w:hAnsi="Calibri" w:cs="Arial"/>
          <w:b/>
          <w:bCs/>
          <w:sz w:val="32"/>
          <w:szCs w:val="32"/>
          <w:rtl/>
          <w:lang w:bidi="ar-IQ"/>
        </w:rPr>
      </w:pPr>
      <w:r w:rsidRPr="00A9504D">
        <w:rPr>
          <w:rFonts w:ascii="Calibri" w:eastAsia="Calibri" w:hAnsi="Calibri" w:cs="Arial"/>
          <w:b/>
          <w:bCs/>
          <w:sz w:val="32"/>
          <w:szCs w:val="32"/>
          <w:u w:val="single"/>
          <w:rtl/>
          <w:lang w:bidi="ar-IQ"/>
        </w:rPr>
        <w:t>الرأسمالية الاحتكارية:</w:t>
      </w:r>
      <w:r w:rsidRPr="00A9504D">
        <w:rPr>
          <w:rFonts w:ascii="Calibri" w:eastAsia="Calibri" w:hAnsi="Calibri" w:cs="Arial"/>
          <w:b/>
          <w:bCs/>
          <w:sz w:val="32"/>
          <w:szCs w:val="32"/>
          <w:rtl/>
          <w:lang w:bidi="ar-IQ"/>
        </w:rPr>
        <w:t xml:space="preserve">   </w:t>
      </w:r>
      <w:r w:rsidRPr="00A9504D">
        <w:rPr>
          <w:rFonts w:ascii="Calibri" w:eastAsia="Calibri" w:hAnsi="Calibri" w:cs="Arial"/>
          <w:b/>
          <w:bCs/>
          <w:sz w:val="32"/>
          <w:szCs w:val="32"/>
          <w:lang w:bidi="ar-IQ"/>
        </w:rPr>
        <w:t>Monopoly Capitalism</w:t>
      </w:r>
    </w:p>
    <w:p w:rsidR="00A9504D" w:rsidRPr="00A9504D" w:rsidRDefault="00A9504D" w:rsidP="00A9504D">
      <w:pPr>
        <w:jc w:val="both"/>
        <w:rPr>
          <w:rFonts w:ascii="Calibri" w:eastAsia="Calibri" w:hAnsi="Calibri" w:cs="Arial"/>
          <w:sz w:val="28"/>
          <w:szCs w:val="28"/>
          <w:rtl/>
          <w:lang w:bidi="ar-IQ"/>
        </w:rPr>
      </w:pPr>
      <w:r w:rsidRPr="00A9504D">
        <w:rPr>
          <w:rFonts w:ascii="Calibri" w:eastAsia="Calibri" w:hAnsi="Calibri" w:cs="Arial"/>
          <w:sz w:val="28"/>
          <w:szCs w:val="28"/>
          <w:rtl/>
          <w:lang w:bidi="ar-IQ"/>
        </w:rPr>
        <w:t>الرأسمالية الاحتكارية تكونت أسسها الموضوعية في تلك المرحلة من مراحل التطور الرأسمالي الذي أعتمد في حركته على الدور الأوسع لقوانين المنافسة الحرة ، ففي مرحلة التطور يؤدي تركز الإنتاج إلى تشكيل الاحتكارات تصبح قوة اقتصادية مسيطرة ، ونشوء الاحتكارات يؤدي بدوره إلى حدوث تغيرات نوعية في آليات إعادة إنتاج رأس المال الاجتماعي .</w:t>
      </w:r>
    </w:p>
    <w:p w:rsidR="00A9504D" w:rsidRPr="00A9504D" w:rsidRDefault="00A9504D" w:rsidP="00A9504D">
      <w:pPr>
        <w:jc w:val="both"/>
        <w:rPr>
          <w:rFonts w:ascii="Calibri" w:eastAsia="Calibri" w:hAnsi="Calibri" w:cs="Arial"/>
          <w:sz w:val="28"/>
          <w:szCs w:val="28"/>
          <w:lang w:bidi="ar-IQ"/>
        </w:rPr>
      </w:pPr>
    </w:p>
    <w:p w:rsidR="00A9504D" w:rsidRPr="001C36B7" w:rsidRDefault="00A9504D" w:rsidP="00A9504D">
      <w:pPr>
        <w:jc w:val="both"/>
        <w:rPr>
          <w:rFonts w:ascii="Calibri" w:eastAsia="Calibri" w:hAnsi="Calibri" w:cs="Arial"/>
          <w:b/>
          <w:bCs/>
          <w:sz w:val="28"/>
          <w:szCs w:val="28"/>
          <w:u w:val="single"/>
          <w:rtl/>
          <w:lang w:bidi="ar-IQ"/>
        </w:rPr>
      </w:pPr>
      <w:r w:rsidRPr="001C36B7">
        <w:rPr>
          <w:rFonts w:ascii="Calibri" w:eastAsia="Calibri" w:hAnsi="Calibri" w:cs="Arial"/>
          <w:b/>
          <w:bCs/>
          <w:sz w:val="28"/>
          <w:szCs w:val="28"/>
          <w:u w:val="single"/>
          <w:rtl/>
          <w:lang w:bidi="ar-IQ"/>
        </w:rPr>
        <w:t xml:space="preserve">أولا : </w:t>
      </w:r>
      <w:r w:rsidR="001C36B7" w:rsidRPr="001C36B7">
        <w:rPr>
          <w:rFonts w:ascii="Calibri" w:eastAsia="Calibri" w:hAnsi="Calibri" w:cs="Arial"/>
          <w:b/>
          <w:bCs/>
          <w:sz w:val="28"/>
          <w:szCs w:val="28"/>
          <w:u w:val="single"/>
          <w:rtl/>
          <w:lang w:bidi="ar-IQ"/>
        </w:rPr>
        <w:t>نشوء الرأسمالية الاحتكارية</w:t>
      </w:r>
    </w:p>
    <w:p w:rsidR="00A9504D" w:rsidRPr="00A9504D" w:rsidRDefault="00A9504D" w:rsidP="00A9504D">
      <w:pPr>
        <w:jc w:val="both"/>
        <w:rPr>
          <w:rFonts w:ascii="Calibri" w:eastAsia="Calibri" w:hAnsi="Calibri" w:cs="Arial"/>
          <w:sz w:val="28"/>
          <w:szCs w:val="28"/>
          <w:rtl/>
          <w:lang w:bidi="ar-IQ"/>
        </w:rPr>
      </w:pPr>
      <w:r w:rsidRPr="00A9504D">
        <w:rPr>
          <w:rFonts w:ascii="Calibri" w:eastAsia="Calibri" w:hAnsi="Calibri" w:cs="Arial"/>
          <w:b/>
          <w:bCs/>
          <w:sz w:val="28"/>
          <w:szCs w:val="28"/>
          <w:u w:val="single"/>
          <w:rtl/>
          <w:lang w:bidi="ar-IQ"/>
        </w:rPr>
        <w:t>مفهوم الاحتكارات:</w:t>
      </w:r>
      <w:r w:rsidRPr="00A9504D">
        <w:rPr>
          <w:rFonts w:ascii="Calibri" w:eastAsia="Calibri" w:hAnsi="Calibri" w:cs="Arial"/>
          <w:sz w:val="28"/>
          <w:szCs w:val="28"/>
          <w:rtl/>
          <w:lang w:bidi="ar-IQ"/>
        </w:rPr>
        <w:t xml:space="preserve"> هي اتحادات اقتصادية كبيرة تأخذ أنواع متعدد مثل (الكارتل-السنديكان-التروستان- الكونسيرت...الخ) وهي تتصف بالملكية الخاصة (الفردية والجماعية والمساهمة ) والتي تنفذ العمليات الاقتصادية وتقوم بالسيطرة على الأسواق بشكل خاص وعلى عموم الاقتصاد مستفيدة بذلك من المستوى العالي لتركز الإنتاج وروس الأموال بهدف تكوين الأسعار الاحتكارية لحصول على اقصى الأرباح </w:t>
      </w:r>
    </w:p>
    <w:p w:rsidR="00A9504D" w:rsidRPr="00A9504D" w:rsidRDefault="00A9504D" w:rsidP="00A9504D">
      <w:pPr>
        <w:jc w:val="both"/>
        <w:rPr>
          <w:rFonts w:ascii="Calibri" w:eastAsia="Calibri" w:hAnsi="Calibri" w:cs="Arial"/>
          <w:sz w:val="28"/>
          <w:szCs w:val="28"/>
          <w:rtl/>
          <w:lang w:bidi="ar-IQ"/>
        </w:rPr>
      </w:pPr>
      <w:r w:rsidRPr="00A9504D">
        <w:rPr>
          <w:rFonts w:ascii="Calibri" w:eastAsia="Calibri" w:hAnsi="Calibri" w:cs="Arial"/>
          <w:b/>
          <w:bCs/>
          <w:sz w:val="28"/>
          <w:szCs w:val="28"/>
          <w:u w:val="single"/>
          <w:rtl/>
          <w:lang w:bidi="ar-IQ"/>
        </w:rPr>
        <w:t>تاريخا</w:t>
      </w:r>
      <w:r w:rsidRPr="00A9504D">
        <w:rPr>
          <w:rFonts w:ascii="Calibri" w:eastAsia="Calibri" w:hAnsi="Calibri" w:cs="Arial"/>
          <w:sz w:val="28"/>
          <w:szCs w:val="28"/>
          <w:rtl/>
          <w:lang w:bidi="ar-IQ"/>
        </w:rPr>
        <w:t>: ارتبط تطور الاحتكارات بتحول الرأسمالية في عصر المنافسة الحرة إلى رأسمالية احتكارية ويرتبط ضهورها بتطور العمليات الاقتصادية التي عملت على تعجيل نمو الطابع الاحتكاري للاقتصاد واكتسابه ملامح جديدة ..</w:t>
      </w:r>
    </w:p>
    <w:p w:rsidR="00A9504D" w:rsidRPr="00A9504D" w:rsidRDefault="00A9504D" w:rsidP="00A9504D">
      <w:pPr>
        <w:jc w:val="both"/>
        <w:rPr>
          <w:rFonts w:ascii="Calibri" w:eastAsia="Calibri" w:hAnsi="Calibri" w:cs="Arial"/>
          <w:b/>
          <w:bCs/>
          <w:sz w:val="28"/>
          <w:szCs w:val="28"/>
          <w:rtl/>
          <w:lang w:bidi="ar-IQ"/>
        </w:rPr>
      </w:pPr>
      <w:r w:rsidRPr="00A9504D">
        <w:rPr>
          <w:rFonts w:ascii="Calibri" w:eastAsia="Calibri" w:hAnsi="Calibri" w:cs="Arial"/>
          <w:b/>
          <w:bCs/>
          <w:sz w:val="28"/>
          <w:szCs w:val="28"/>
          <w:u w:val="single"/>
          <w:rtl/>
          <w:lang w:bidi="ar-IQ"/>
        </w:rPr>
        <w:t>تركز راس المال:</w:t>
      </w:r>
      <w:r w:rsidRPr="00A9504D">
        <w:rPr>
          <w:rFonts w:ascii="Calibri" w:eastAsia="Calibri" w:hAnsi="Calibri" w:cs="Arial"/>
          <w:sz w:val="28"/>
          <w:szCs w:val="28"/>
          <w:rtl/>
          <w:lang w:bidi="ar-IQ"/>
        </w:rPr>
        <w:t xml:space="preserve">  </w:t>
      </w:r>
      <w:r w:rsidRPr="00A9504D">
        <w:rPr>
          <w:rFonts w:ascii="Calibri" w:eastAsia="Calibri" w:hAnsi="Calibri" w:cs="Arial"/>
          <w:b/>
          <w:bCs/>
          <w:sz w:val="28"/>
          <w:szCs w:val="28"/>
          <w:lang w:bidi="ar-IQ"/>
        </w:rPr>
        <w:t xml:space="preserve">Capital </w:t>
      </w:r>
      <w:r w:rsidRPr="00A9504D">
        <w:rPr>
          <w:rFonts w:ascii="Calibri" w:eastAsia="Calibri" w:hAnsi="Calibri" w:cs="Arial"/>
          <w:b/>
          <w:bCs/>
          <w:sz w:val="28"/>
          <w:szCs w:val="28"/>
          <w:rtl/>
          <w:lang w:bidi="ar-IQ"/>
        </w:rPr>
        <w:t xml:space="preserve"> </w:t>
      </w:r>
      <w:r w:rsidRPr="00A9504D">
        <w:rPr>
          <w:rFonts w:ascii="Calibri" w:eastAsia="Calibri" w:hAnsi="Calibri" w:cs="Arial"/>
          <w:b/>
          <w:bCs/>
          <w:sz w:val="28"/>
          <w:szCs w:val="28"/>
          <w:lang w:bidi="ar-IQ"/>
        </w:rPr>
        <w:t xml:space="preserve">  Concentration </w:t>
      </w:r>
    </w:p>
    <w:p w:rsidR="00A9504D" w:rsidRPr="00A9504D" w:rsidRDefault="00A9504D" w:rsidP="00A9504D">
      <w:pPr>
        <w:jc w:val="both"/>
        <w:rPr>
          <w:rFonts w:ascii="Calibri" w:eastAsia="Calibri" w:hAnsi="Calibri" w:cs="Arial"/>
          <w:sz w:val="28"/>
          <w:szCs w:val="28"/>
          <w:rtl/>
          <w:lang w:bidi="ar-IQ"/>
        </w:rPr>
      </w:pPr>
      <w:r w:rsidRPr="00A9504D">
        <w:rPr>
          <w:rFonts w:ascii="Calibri" w:eastAsia="Calibri" w:hAnsi="Calibri" w:cs="Arial"/>
          <w:sz w:val="28"/>
          <w:szCs w:val="28"/>
          <w:rtl/>
          <w:lang w:bidi="ar-IQ"/>
        </w:rPr>
        <w:t>يقصد بتركز راس المال: هو تحويل جزء من القيمة او الأرباح العالية أو الزائدة من خلال التراكم إلى راس مال يضاف إلى راس المال القديم .</w:t>
      </w:r>
    </w:p>
    <w:p w:rsidR="00A9504D" w:rsidRPr="00A9504D" w:rsidRDefault="00A9504D" w:rsidP="00A9504D">
      <w:pPr>
        <w:jc w:val="both"/>
        <w:rPr>
          <w:rFonts w:ascii="Calibri" w:eastAsia="Calibri" w:hAnsi="Calibri" w:cs="Arial"/>
          <w:sz w:val="28"/>
          <w:szCs w:val="28"/>
          <w:rtl/>
          <w:lang w:bidi="ar-IQ"/>
        </w:rPr>
      </w:pPr>
      <w:r w:rsidRPr="00A9504D">
        <w:rPr>
          <w:rFonts w:ascii="Calibri" w:eastAsia="Calibri" w:hAnsi="Calibri" w:cs="Arial"/>
          <w:b/>
          <w:bCs/>
          <w:sz w:val="28"/>
          <w:szCs w:val="28"/>
          <w:u w:val="single"/>
          <w:rtl/>
          <w:lang w:bidi="ar-IQ"/>
        </w:rPr>
        <w:t>التركز المصرفي :</w:t>
      </w:r>
      <w:r w:rsidRPr="00A9504D">
        <w:rPr>
          <w:rFonts w:ascii="Calibri" w:eastAsia="Calibri" w:hAnsi="Calibri" w:cs="Arial"/>
          <w:b/>
          <w:bCs/>
          <w:sz w:val="28"/>
          <w:szCs w:val="28"/>
          <w:rtl/>
          <w:lang w:bidi="ar-IQ"/>
        </w:rPr>
        <w:t xml:space="preserve">  </w:t>
      </w:r>
      <w:r w:rsidRPr="00A9504D">
        <w:rPr>
          <w:rFonts w:ascii="Calibri" w:eastAsia="Calibri" w:hAnsi="Calibri" w:cs="Arial"/>
          <w:b/>
          <w:bCs/>
          <w:sz w:val="28"/>
          <w:szCs w:val="28"/>
          <w:lang w:bidi="ar-IQ"/>
        </w:rPr>
        <w:t xml:space="preserve"> Concentration of Bank</w:t>
      </w:r>
    </w:p>
    <w:p w:rsidR="00A9504D" w:rsidRPr="00A9504D" w:rsidRDefault="00A9504D" w:rsidP="00A9504D">
      <w:pPr>
        <w:jc w:val="both"/>
        <w:rPr>
          <w:rFonts w:ascii="Calibri" w:eastAsia="Calibri" w:hAnsi="Calibri" w:cs="Arial"/>
          <w:sz w:val="28"/>
          <w:szCs w:val="28"/>
          <w:rtl/>
          <w:lang w:bidi="ar-IQ"/>
        </w:rPr>
      </w:pPr>
      <w:r w:rsidRPr="00A9504D">
        <w:rPr>
          <w:rFonts w:ascii="Calibri" w:eastAsia="Calibri" w:hAnsi="Calibri" w:cs="Arial"/>
          <w:sz w:val="28"/>
          <w:szCs w:val="28"/>
          <w:rtl/>
          <w:lang w:bidi="ar-IQ"/>
        </w:rPr>
        <w:t>ويقصد به حصر النشاطات المصرفية  باقل عدد ممكن من المصارف الكبيرة .</w:t>
      </w:r>
    </w:p>
    <w:p w:rsidR="00A9504D" w:rsidRPr="00A9504D" w:rsidRDefault="00A9504D" w:rsidP="00A9504D">
      <w:pPr>
        <w:jc w:val="both"/>
        <w:rPr>
          <w:rFonts w:ascii="Calibri" w:eastAsia="Calibri" w:hAnsi="Calibri" w:cs="Arial"/>
          <w:b/>
          <w:bCs/>
          <w:sz w:val="28"/>
          <w:szCs w:val="28"/>
          <w:u w:val="single"/>
          <w:rtl/>
          <w:lang w:bidi="ar-IQ"/>
        </w:rPr>
      </w:pPr>
      <w:r w:rsidRPr="00A9504D">
        <w:rPr>
          <w:rFonts w:ascii="Calibri" w:eastAsia="Calibri" w:hAnsi="Calibri" w:cs="Arial"/>
          <w:b/>
          <w:bCs/>
          <w:sz w:val="28"/>
          <w:szCs w:val="28"/>
          <w:u w:val="single"/>
          <w:rtl/>
          <w:lang w:bidi="ar-IQ"/>
        </w:rPr>
        <w:t>نظرية المنافسة الاحتكارية:</w:t>
      </w:r>
    </w:p>
    <w:p w:rsidR="00A9504D" w:rsidRPr="00A9504D" w:rsidRDefault="00A9504D" w:rsidP="00A9504D">
      <w:pPr>
        <w:jc w:val="both"/>
        <w:rPr>
          <w:rFonts w:ascii="Calibri" w:eastAsia="Calibri" w:hAnsi="Calibri" w:cs="Arial"/>
          <w:sz w:val="28"/>
          <w:szCs w:val="28"/>
          <w:rtl/>
          <w:lang w:bidi="ar-IQ"/>
        </w:rPr>
      </w:pPr>
      <w:r w:rsidRPr="00A9504D">
        <w:rPr>
          <w:rFonts w:ascii="Calibri" w:eastAsia="Calibri" w:hAnsi="Calibri" w:cs="Arial"/>
          <w:sz w:val="28"/>
          <w:szCs w:val="28"/>
          <w:rtl/>
          <w:lang w:bidi="ar-IQ"/>
        </w:rPr>
        <w:t xml:space="preserve">تبحث هذه النظرية في السلوك التنافسي بين المجموعات الاحتكارية في ظروف الإنتاج الرأسمالي الواسع ويمكن اعتبارها نظرية حول السوق الاحتكارية ، ويعتبر الاقتصادي الأمريكي (شامبرلين) من أبرز من قام بصياغة المبادئ الرئيسية لهذه النظرية في الثلاثينات من هذا القرن </w:t>
      </w:r>
    </w:p>
    <w:p w:rsidR="00A9504D" w:rsidRPr="00A9504D" w:rsidRDefault="00A9504D" w:rsidP="00A9504D">
      <w:pPr>
        <w:jc w:val="both"/>
        <w:rPr>
          <w:rFonts w:ascii="Calibri" w:eastAsia="Calibri" w:hAnsi="Calibri" w:cs="Arial"/>
          <w:sz w:val="28"/>
          <w:szCs w:val="28"/>
          <w:rtl/>
          <w:lang w:bidi="ar-IQ"/>
        </w:rPr>
      </w:pPr>
      <w:r w:rsidRPr="00A9504D">
        <w:rPr>
          <w:rFonts w:ascii="Calibri" w:eastAsia="Calibri" w:hAnsi="Calibri" w:cs="Arial"/>
          <w:b/>
          <w:bCs/>
          <w:sz w:val="28"/>
          <w:szCs w:val="28"/>
          <w:u w:val="single"/>
          <w:rtl/>
          <w:lang w:bidi="ar-IQ"/>
        </w:rPr>
        <w:t>تحليل الربح في نظرية المنافسة الاحتكارية:</w:t>
      </w:r>
      <w:r w:rsidRPr="00A9504D">
        <w:rPr>
          <w:rFonts w:ascii="Calibri" w:eastAsia="Calibri" w:hAnsi="Calibri" w:cs="Arial"/>
          <w:sz w:val="28"/>
          <w:szCs w:val="28"/>
          <w:rtl/>
          <w:lang w:bidi="ar-IQ"/>
        </w:rPr>
        <w:t xml:space="preserve"> ضمن منطق هذه النظرية يعد الربح الاحتكاري سعراً يضمن للاحتكارات معدلاً عاليا من الربح لكل راس مال ، حتى في الظروف التي لا تتم فيها استغلال كامل الطاقات أي في ظروف الإمكانات الفائضة ، أن الخاصية المميزة لهذه النظرية هي تحليل ظاهرة الإنتاج الواسع وتخصص المشروعات بإنتاج سلع مختلفة لمجموعة محددة من المستهلكين ، </w:t>
      </w:r>
    </w:p>
    <w:p w:rsidR="00A9504D" w:rsidRPr="00A9504D" w:rsidRDefault="00A9504D" w:rsidP="00A9504D">
      <w:pPr>
        <w:jc w:val="both"/>
        <w:rPr>
          <w:rFonts w:ascii="Calibri" w:eastAsia="Calibri" w:hAnsi="Calibri" w:cs="Arial"/>
          <w:sz w:val="28"/>
          <w:szCs w:val="28"/>
          <w:rtl/>
          <w:lang w:bidi="ar-IQ"/>
        </w:rPr>
      </w:pPr>
      <w:r w:rsidRPr="00A9504D">
        <w:rPr>
          <w:rFonts w:ascii="Calibri" w:eastAsia="Calibri" w:hAnsi="Calibri" w:cs="Arial"/>
          <w:b/>
          <w:bCs/>
          <w:sz w:val="28"/>
          <w:szCs w:val="28"/>
          <w:u w:val="single"/>
          <w:rtl/>
          <w:lang w:bidi="ar-IQ"/>
        </w:rPr>
        <w:lastRenderedPageBreak/>
        <w:t>نظرية جوان روبنسون في المنافسة الناقصة:</w:t>
      </w:r>
      <w:r w:rsidRPr="00A9504D">
        <w:rPr>
          <w:rFonts w:ascii="Calibri" w:eastAsia="Calibri" w:hAnsi="Calibri" w:cs="Arial"/>
          <w:sz w:val="28"/>
          <w:szCs w:val="28"/>
          <w:rtl/>
          <w:lang w:bidi="ar-IQ"/>
        </w:rPr>
        <w:t xml:space="preserve"> </w:t>
      </w:r>
    </w:p>
    <w:p w:rsidR="00A9504D" w:rsidRPr="00A9504D" w:rsidRDefault="00A9504D" w:rsidP="00A9504D">
      <w:pPr>
        <w:jc w:val="both"/>
        <w:rPr>
          <w:rFonts w:ascii="Arial" w:eastAsia="Calibri" w:hAnsi="Arial" w:cs="Arial"/>
          <w:sz w:val="28"/>
          <w:szCs w:val="28"/>
          <w:rtl/>
          <w:lang w:bidi="ar-IQ"/>
        </w:rPr>
      </w:pPr>
      <w:r w:rsidRPr="00A9504D">
        <w:rPr>
          <w:rFonts w:ascii="Calibri" w:eastAsia="Calibri" w:hAnsi="Calibri" w:cs="Arial"/>
          <w:sz w:val="28"/>
          <w:szCs w:val="28"/>
          <w:rtl/>
          <w:lang w:bidi="ar-IQ"/>
        </w:rPr>
        <w:t>ركزت نظرية جوان روبنسون على الأسواق في المنافسة غير التامة (الناقصة) أن نقطة التحليل الأساسية في نظرية المنافسة الناقصة هي مقارنة نموذج المنافسة التامة بنموذج الاحتكار المطلق .</w:t>
      </w:r>
    </w:p>
    <w:p w:rsidR="00A9504D" w:rsidRPr="001C36B7" w:rsidRDefault="00A9504D" w:rsidP="00A9504D">
      <w:pPr>
        <w:jc w:val="both"/>
        <w:rPr>
          <w:rFonts w:ascii="Arial" w:eastAsia="Calibri" w:hAnsi="Arial" w:cs="Arial"/>
          <w:sz w:val="28"/>
          <w:szCs w:val="28"/>
          <w:u w:val="single"/>
          <w:rtl/>
          <w:lang w:bidi="ar-IQ"/>
        </w:rPr>
      </w:pPr>
      <w:r w:rsidRPr="001C36B7">
        <w:rPr>
          <w:rFonts w:ascii="Arial" w:eastAsia="Calibri" w:hAnsi="Arial" w:cs="Arial"/>
          <w:b/>
          <w:bCs/>
          <w:sz w:val="28"/>
          <w:szCs w:val="28"/>
          <w:u w:val="single"/>
          <w:rtl/>
          <w:lang w:bidi="ar-IQ"/>
        </w:rPr>
        <w:t xml:space="preserve">ثانيا : المرحلة المعاصرة في تركز الاحتكارات وتمركزها </w:t>
      </w:r>
    </w:p>
    <w:p w:rsidR="00A9504D" w:rsidRPr="00A9504D" w:rsidRDefault="00A9504D" w:rsidP="00A9504D">
      <w:pPr>
        <w:jc w:val="both"/>
        <w:rPr>
          <w:rFonts w:ascii="Arial" w:eastAsia="Calibri" w:hAnsi="Arial" w:cs="Arial"/>
          <w:sz w:val="28"/>
          <w:szCs w:val="28"/>
          <w:rtl/>
          <w:lang w:bidi="ar-IQ"/>
        </w:rPr>
      </w:pPr>
      <w:r w:rsidRPr="00A9504D">
        <w:rPr>
          <w:rFonts w:ascii="Arial" w:eastAsia="Calibri" w:hAnsi="Arial" w:cs="Arial"/>
          <w:sz w:val="28"/>
          <w:szCs w:val="28"/>
          <w:rtl/>
          <w:lang w:bidi="ar-IQ"/>
        </w:rPr>
        <w:t xml:space="preserve">من الضروري التميز بين شكل الاحتكارات العالمية التي تميزت خلال النصف الأول من القرن العشرين عن الشكل الجديد للاحتكارات الذي عرف في السنوات الثلاثين من هذا القرن، ففي السنوات الأولى في القرن العشرين لم يشهد أي بلد رأسمالي (مؤسسة احتكارية) استطاعت من السيطرة على مواقع قوية في بلدان أخرى ، أي الأمر لا يقتصر على البلدان المستعمرة سابقا (بلدان العالم الثالث) بل بلدان رأسمالية أخرى ، فقد تكونت الاحتكارات وقتئذ بشكل اتفاقات بين الاحتكارات الكبرى العائدة لمجموعة البلدان الرأسمالية وكان هذا الشكل الدولي للاحتكارات مثل الاتفاق الاحتكاري بين المؤسسة (اليكتريك الأمريكية والشركة الألمانية للكهرباء ، هاز لشفات ) اذ قسمت الأسواق العالمية بين هاتين المؤسستين لغرض تسويق السلع الكهربائية وهذا الاتفاق هو مستوى جديد من تركز راس المال والإنتاج على المستوى العالمي ، أدى إلى تكوين شكل جديد للاحتكارات الدولية اطلق عليها في الكتابات الاقتصادية ( الاحتكارات ما فوق القومية ) او ( الاحتكارات العابرة للقارات ) او ( الاحتكارات المتعددة الجنسيات ) . </w:t>
      </w:r>
    </w:p>
    <w:p w:rsidR="00A9504D" w:rsidRPr="00A9504D" w:rsidRDefault="00A9504D" w:rsidP="00A9504D">
      <w:pPr>
        <w:jc w:val="both"/>
        <w:rPr>
          <w:rFonts w:ascii="Arial" w:eastAsia="Calibri" w:hAnsi="Arial" w:cs="Arial"/>
          <w:sz w:val="28"/>
          <w:szCs w:val="28"/>
          <w:u w:val="single"/>
          <w:rtl/>
          <w:lang w:bidi="ar-IQ"/>
        </w:rPr>
      </w:pPr>
      <w:r w:rsidRPr="00A9504D">
        <w:rPr>
          <w:rFonts w:ascii="Arial" w:eastAsia="Calibri" w:hAnsi="Arial" w:cs="Arial"/>
          <w:b/>
          <w:bCs/>
          <w:sz w:val="28"/>
          <w:szCs w:val="28"/>
          <w:u w:val="single"/>
          <w:rtl/>
          <w:lang w:bidi="ar-IQ"/>
        </w:rPr>
        <w:t>مصطلح متعددة القوميات</w:t>
      </w:r>
      <w:r w:rsidRPr="00A9504D">
        <w:rPr>
          <w:rFonts w:ascii="Arial" w:eastAsia="Calibri" w:hAnsi="Arial" w:cs="Arial"/>
          <w:sz w:val="28"/>
          <w:szCs w:val="28"/>
          <w:rtl/>
          <w:lang w:bidi="ar-IQ"/>
        </w:rPr>
        <w:t xml:space="preserve"> : يشير إلى الاحتكارات التي تعمل في الاقتصادات الوطنية وفي الاقتصادات الأخرى .</w:t>
      </w:r>
    </w:p>
    <w:p w:rsidR="00A9504D" w:rsidRPr="00A9504D" w:rsidRDefault="00A9504D" w:rsidP="00A9504D">
      <w:pPr>
        <w:jc w:val="both"/>
        <w:rPr>
          <w:rFonts w:ascii="Arial" w:eastAsia="Calibri" w:hAnsi="Arial" w:cs="Arial"/>
          <w:sz w:val="28"/>
          <w:szCs w:val="28"/>
          <w:rtl/>
          <w:lang w:bidi="ar-IQ"/>
        </w:rPr>
      </w:pPr>
      <w:r w:rsidRPr="00A9504D">
        <w:rPr>
          <w:rFonts w:ascii="Arial" w:eastAsia="Calibri" w:hAnsi="Arial" w:cs="Arial"/>
          <w:b/>
          <w:bCs/>
          <w:sz w:val="28"/>
          <w:szCs w:val="28"/>
          <w:u w:val="single"/>
          <w:rtl/>
          <w:lang w:bidi="ar-IQ"/>
        </w:rPr>
        <w:t>أما مصطلح الشركات متعددة الجنسيات:</w:t>
      </w:r>
      <w:r w:rsidRPr="00A9504D">
        <w:rPr>
          <w:rFonts w:ascii="Arial" w:eastAsia="Calibri" w:hAnsi="Arial" w:cs="Arial"/>
          <w:sz w:val="28"/>
          <w:szCs w:val="28"/>
          <w:rtl/>
          <w:lang w:bidi="ar-IQ"/>
        </w:rPr>
        <w:t xml:space="preserve"> هي عبارة عن اتفاقات احتكارية بين اثنين او اكثر من البلدان الموجهة نحو تشكيل مجموعات احتكارية ضخمة تمتلك فروع او شركات تابعة </w:t>
      </w:r>
      <w:r w:rsidRPr="00A9504D">
        <w:rPr>
          <w:rFonts w:ascii="Arial" w:eastAsia="Calibri" w:hAnsi="Arial" w:cs="Arial"/>
          <w:sz w:val="28"/>
          <w:szCs w:val="28"/>
          <w:lang w:bidi="ar-IQ"/>
        </w:rPr>
        <w:t xml:space="preserve">Affiliates </w:t>
      </w:r>
      <w:r w:rsidRPr="00A9504D">
        <w:rPr>
          <w:rFonts w:ascii="Arial" w:eastAsia="Calibri" w:hAnsi="Arial" w:cs="Arial"/>
          <w:sz w:val="28"/>
          <w:szCs w:val="28"/>
          <w:rtl/>
          <w:lang w:bidi="ar-IQ"/>
        </w:rPr>
        <w:t xml:space="preserve"> </w:t>
      </w:r>
      <w:r w:rsidRPr="00A9504D">
        <w:rPr>
          <w:rFonts w:ascii="Arial" w:eastAsia="Calibri" w:hAnsi="Arial" w:cs="Arial" w:hint="cs"/>
          <w:sz w:val="28"/>
          <w:szCs w:val="28"/>
          <w:rtl/>
          <w:lang w:bidi="ar-IQ"/>
        </w:rPr>
        <w:t>إنتاجية او تجارية او مالية في العديد من البلدان الأخرى ، حيث هناك ثلاث عوامل تشكل القوة الدافعة الرئيسية لها:</w:t>
      </w:r>
    </w:p>
    <w:p w:rsidR="00A9504D" w:rsidRPr="00A9504D" w:rsidRDefault="00A9504D" w:rsidP="00A9504D">
      <w:pPr>
        <w:jc w:val="both"/>
        <w:rPr>
          <w:rFonts w:ascii="Arial" w:eastAsia="Calibri" w:hAnsi="Arial" w:cs="Arial"/>
          <w:sz w:val="28"/>
          <w:szCs w:val="28"/>
          <w:rtl/>
          <w:lang w:bidi="ar-IQ"/>
        </w:rPr>
      </w:pPr>
      <w:r w:rsidRPr="00A9504D">
        <w:rPr>
          <w:rFonts w:ascii="Arial" w:eastAsia="Calibri" w:hAnsi="Arial" w:cs="Arial"/>
          <w:b/>
          <w:bCs/>
          <w:sz w:val="28"/>
          <w:szCs w:val="28"/>
          <w:u w:val="single"/>
          <w:rtl/>
          <w:lang w:bidi="ar-IQ"/>
        </w:rPr>
        <w:t>الأولى:</w:t>
      </w:r>
      <w:r w:rsidRPr="00A9504D">
        <w:rPr>
          <w:rFonts w:ascii="Arial" w:eastAsia="Calibri" w:hAnsi="Arial" w:cs="Arial"/>
          <w:sz w:val="28"/>
          <w:szCs w:val="28"/>
          <w:rtl/>
          <w:lang w:bidi="ar-IQ"/>
        </w:rPr>
        <w:t xml:space="preserve"> تحرير السياسات العامة ، </w:t>
      </w:r>
    </w:p>
    <w:p w:rsidR="00A9504D" w:rsidRPr="00A9504D" w:rsidRDefault="00A9504D" w:rsidP="00A9504D">
      <w:pPr>
        <w:jc w:val="both"/>
        <w:rPr>
          <w:rFonts w:ascii="Arial" w:eastAsia="Calibri" w:hAnsi="Arial" w:cs="Arial"/>
          <w:sz w:val="28"/>
          <w:szCs w:val="28"/>
          <w:u w:val="single"/>
          <w:rtl/>
          <w:lang w:bidi="ar-IQ"/>
        </w:rPr>
      </w:pPr>
      <w:r w:rsidRPr="00A9504D">
        <w:rPr>
          <w:rFonts w:ascii="Arial" w:eastAsia="Calibri" w:hAnsi="Arial" w:cs="Arial"/>
          <w:b/>
          <w:bCs/>
          <w:sz w:val="28"/>
          <w:szCs w:val="28"/>
          <w:u w:val="single"/>
          <w:rtl/>
          <w:lang w:bidi="ar-IQ"/>
        </w:rPr>
        <w:t>الثانية:</w:t>
      </w:r>
      <w:r w:rsidRPr="00A9504D">
        <w:rPr>
          <w:rFonts w:ascii="Arial" w:eastAsia="Calibri" w:hAnsi="Arial" w:cs="Arial"/>
          <w:sz w:val="28"/>
          <w:szCs w:val="28"/>
          <w:rtl/>
          <w:lang w:bidi="ar-IQ"/>
        </w:rPr>
        <w:t xml:space="preserve"> التغيير التكنولوجي السريع مع ما ينطوي عليه من تكاليف ومخاطر متزايدة مما يستوجب من الشركات أن تسعى إلى استكشاف الأسواق العالمية والاستفادة من قلة التكاليف وخفض المخاطر. </w:t>
      </w:r>
    </w:p>
    <w:p w:rsidR="00A9504D" w:rsidRPr="00A9504D" w:rsidRDefault="00A9504D" w:rsidP="00A9504D">
      <w:pPr>
        <w:jc w:val="both"/>
        <w:rPr>
          <w:rFonts w:ascii="Arial" w:eastAsia="Calibri" w:hAnsi="Arial" w:cs="Arial"/>
          <w:sz w:val="28"/>
          <w:szCs w:val="28"/>
          <w:rtl/>
          <w:lang w:bidi="ar-IQ"/>
        </w:rPr>
      </w:pPr>
      <w:r w:rsidRPr="00A9504D">
        <w:rPr>
          <w:rFonts w:ascii="Arial" w:eastAsia="Calibri" w:hAnsi="Arial" w:cs="Arial"/>
          <w:b/>
          <w:bCs/>
          <w:sz w:val="28"/>
          <w:szCs w:val="28"/>
          <w:u w:val="single"/>
          <w:rtl/>
          <w:lang w:bidi="ar-IQ"/>
        </w:rPr>
        <w:t>الثالثة:</w:t>
      </w:r>
      <w:r w:rsidRPr="00A9504D">
        <w:rPr>
          <w:rFonts w:ascii="Arial" w:eastAsia="Calibri" w:hAnsi="Arial" w:cs="Arial"/>
          <w:sz w:val="28"/>
          <w:szCs w:val="28"/>
          <w:rtl/>
          <w:lang w:bidi="ar-IQ"/>
        </w:rPr>
        <w:t xml:space="preserve"> تزايد المنافسة ، فاشتداد حدة المنافسة يجبر الشركات الصناعية البحث عن سبل جديدة لزيادة الكفاءة بما في ذلك توسيع نطاق وصولها إلى أسواق جديدة في مرحلة مبكرة .</w:t>
      </w:r>
    </w:p>
    <w:p w:rsidR="00A9504D" w:rsidRPr="00A9504D" w:rsidRDefault="00A9504D" w:rsidP="00A9504D">
      <w:pPr>
        <w:jc w:val="both"/>
        <w:rPr>
          <w:rFonts w:ascii="Arial" w:eastAsia="Calibri" w:hAnsi="Arial" w:cs="Arial"/>
          <w:b/>
          <w:bCs/>
          <w:sz w:val="28"/>
          <w:szCs w:val="28"/>
          <w:u w:val="single"/>
          <w:rtl/>
          <w:lang w:bidi="ar-IQ"/>
        </w:rPr>
      </w:pPr>
      <w:r w:rsidRPr="00A9504D">
        <w:rPr>
          <w:rFonts w:ascii="Arial" w:eastAsia="Calibri" w:hAnsi="Arial" w:cs="Arial"/>
          <w:b/>
          <w:bCs/>
          <w:sz w:val="28"/>
          <w:szCs w:val="28"/>
          <w:u w:val="single"/>
          <w:rtl/>
          <w:lang w:bidi="ar-IQ"/>
        </w:rPr>
        <w:t>ظاهرة الشركات المتعددة الجنسيات :</w:t>
      </w:r>
    </w:p>
    <w:p w:rsidR="00A9504D" w:rsidRDefault="00A9504D" w:rsidP="00A9504D">
      <w:pPr>
        <w:jc w:val="both"/>
        <w:rPr>
          <w:rFonts w:ascii="Arial" w:eastAsia="Calibri" w:hAnsi="Arial" w:cs="Arial"/>
          <w:sz w:val="28"/>
          <w:szCs w:val="28"/>
          <w:rtl/>
          <w:lang w:bidi="ar-IQ"/>
        </w:rPr>
      </w:pPr>
      <w:r w:rsidRPr="00A9504D">
        <w:rPr>
          <w:rFonts w:ascii="Arial" w:eastAsia="Calibri" w:hAnsi="Arial" w:cs="Arial"/>
          <w:sz w:val="28"/>
          <w:szCs w:val="28"/>
          <w:rtl/>
          <w:lang w:bidi="ar-IQ"/>
        </w:rPr>
        <w:t xml:space="preserve">الشركات المتعددة الجنسية هي في واقع الأمر جنسيات محددة في دولها الأمم وهي في الغالب دول متقدمة مع فروع لها من دول أخرى غالبا" ما تكون دولا" نامية . وبالتالي فان الشركات المتعددة الجنسيات من ناحية الإدارة والملكية (اما أمريكية , او بريطانية او هولندية او المانية او فرنسية او إيطالية) وهي في الأصل مؤسسات كبيرة تعمل في أسواق تتميز بالمنافسة الناقصة وكفائيتها الاقتصادية هي بكفاءة القلة المحتكرة لاتخاذ القرارات , فهذه المؤسسات هي الوحدة الأساسية </w:t>
      </w:r>
      <w:r w:rsidRPr="00A9504D">
        <w:rPr>
          <w:rFonts w:ascii="Arial" w:eastAsia="Calibri" w:hAnsi="Arial" w:cs="Arial"/>
          <w:sz w:val="28"/>
          <w:szCs w:val="28"/>
          <w:rtl/>
          <w:lang w:bidi="ar-IQ"/>
        </w:rPr>
        <w:lastRenderedPageBreak/>
        <w:t>للرأسمالية الاحتكارية فهي تطبق استراتيجية العالم الرأسمالي التي لا تتطابق بالضرورة مع استراتيجيات دولة معينة ، وهي تشكل أخطبوط اقتصادي ليس له حدود منظورة ، بل أن ميزانيات بعض هذه الشركات تفوق ميزانية دول بأكملها ولها فروع في مختلف دول العالم ، مما أثارت المؤسسات المتعددة الجنسيات منذ ان تشكلت وبدأت نموها اهتمام الاقتصادين خاصة بعد دخول هذه المؤسسات مجالات التنمية الاقتصادية والاجتماعية . لذا فان الاقتصاديين انقسموا بصدد تقويمهم لهذه المؤسسات ودورها بين اتجاه مؤيد واتجاه معارض .</w:t>
      </w:r>
    </w:p>
    <w:p w:rsidR="001C36B7" w:rsidRDefault="001C36B7" w:rsidP="00A9504D">
      <w:pPr>
        <w:jc w:val="both"/>
        <w:rPr>
          <w:rFonts w:ascii="Arial" w:eastAsia="Calibri" w:hAnsi="Arial" w:cs="Arial"/>
          <w:sz w:val="28"/>
          <w:szCs w:val="28"/>
          <w:rtl/>
          <w:lang w:bidi="ar-IQ"/>
        </w:rPr>
      </w:pPr>
    </w:p>
    <w:p w:rsidR="00C119CE" w:rsidRPr="00A451D7" w:rsidRDefault="00C119CE" w:rsidP="00A451D7">
      <w:pPr>
        <w:rPr>
          <w:sz w:val="28"/>
          <w:szCs w:val="28"/>
          <w:rtl/>
          <w:lang w:bidi="ar-IQ"/>
        </w:rPr>
      </w:pPr>
    </w:p>
    <w:sectPr w:rsidR="00C119CE" w:rsidRPr="00A451D7" w:rsidSect="0091028D">
      <w:headerReference w:type="default" r:id="rId9"/>
      <w:footerReference w:type="default" r:id="rId10"/>
      <w:pgSz w:w="11906" w:h="16838"/>
      <w:pgMar w:top="1440" w:right="1588" w:bottom="1440" w:left="158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478" w:rsidRDefault="00A74478" w:rsidP="008508C8">
      <w:pPr>
        <w:spacing w:after="0" w:line="240" w:lineRule="auto"/>
      </w:pPr>
      <w:r>
        <w:separator/>
      </w:r>
    </w:p>
  </w:endnote>
  <w:endnote w:type="continuationSeparator" w:id="0">
    <w:p w:rsidR="00A74478" w:rsidRDefault="00A74478" w:rsidP="00850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24461595"/>
      <w:docPartObj>
        <w:docPartGallery w:val="Page Numbers (Bottom of Page)"/>
        <w:docPartUnique/>
      </w:docPartObj>
    </w:sdtPr>
    <w:sdtEndPr/>
    <w:sdtContent>
      <w:p w:rsidR="005F4B05" w:rsidRDefault="005F4B05">
        <w:pPr>
          <w:pStyle w:val="Footer"/>
          <w:jc w:val="center"/>
        </w:pPr>
        <w:r>
          <w:fldChar w:fldCharType="begin"/>
        </w:r>
        <w:r>
          <w:instrText>PAGE   \* MERGEFORMAT</w:instrText>
        </w:r>
        <w:r>
          <w:fldChar w:fldCharType="separate"/>
        </w:r>
        <w:r w:rsidR="004F1336" w:rsidRPr="004F1336">
          <w:rPr>
            <w:noProof/>
            <w:rtl/>
            <w:lang w:val="ar-SA"/>
          </w:rPr>
          <w:t>1</w:t>
        </w:r>
        <w:r>
          <w:fldChar w:fldCharType="end"/>
        </w:r>
      </w:p>
    </w:sdtContent>
  </w:sdt>
  <w:p w:rsidR="008508C8" w:rsidRDefault="008508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478" w:rsidRDefault="00A74478" w:rsidP="008508C8">
      <w:pPr>
        <w:spacing w:after="0" w:line="240" w:lineRule="auto"/>
      </w:pPr>
      <w:r>
        <w:separator/>
      </w:r>
    </w:p>
  </w:footnote>
  <w:footnote w:type="continuationSeparator" w:id="0">
    <w:p w:rsidR="00A74478" w:rsidRDefault="00A74478" w:rsidP="008508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tl/>
      </w:rPr>
      <w:alias w:val="العنوان"/>
      <w:id w:val="77738743"/>
      <w:placeholder>
        <w:docPart w:val="85E22DA064B04FADB56955AC656B9FB9"/>
      </w:placeholder>
      <w:dataBinding w:prefixMappings="xmlns:ns0='http://schemas.openxmlformats.org/package/2006/metadata/core-properties' xmlns:ns1='http://purl.org/dc/elements/1.1/'" w:xpath="/ns0:coreProperties[1]/ns1:title[1]" w:storeItemID="{6C3C8BC8-F283-45AE-878A-BAB7291924A1}"/>
      <w:text/>
    </w:sdtPr>
    <w:sdtEndPr/>
    <w:sdtContent>
      <w:p w:rsidR="00C7597A" w:rsidRDefault="000E58ED" w:rsidP="00FF31B8">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lang w:bidi="ar-IQ"/>
          </w:rPr>
          <w:t>النظم الاقتصادية المقارنة                                                م .م ضياء حسين سعود</w:t>
        </w:r>
      </w:p>
    </w:sdtContent>
  </w:sdt>
  <w:p w:rsidR="00C7597A" w:rsidRDefault="00C759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F5C42"/>
    <w:multiLevelType w:val="hybridMultilevel"/>
    <w:tmpl w:val="0D386C10"/>
    <w:lvl w:ilvl="0" w:tplc="41189D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5A75A0"/>
    <w:multiLevelType w:val="hybridMultilevel"/>
    <w:tmpl w:val="BD04D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D508FA"/>
    <w:multiLevelType w:val="hybridMultilevel"/>
    <w:tmpl w:val="1B3C1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61675A"/>
    <w:multiLevelType w:val="hybridMultilevel"/>
    <w:tmpl w:val="3B8CF274"/>
    <w:lvl w:ilvl="0" w:tplc="84E24F4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D065B1F"/>
    <w:multiLevelType w:val="hybridMultilevel"/>
    <w:tmpl w:val="CD0E2296"/>
    <w:lvl w:ilvl="0" w:tplc="EA80E85C">
      <w:numFmt w:val="bullet"/>
      <w:lvlText w:val="-"/>
      <w:lvlJc w:val="left"/>
      <w:pPr>
        <w:ind w:left="435" w:hanging="360"/>
      </w:pPr>
      <w:rPr>
        <w:rFonts w:ascii="Arial" w:eastAsiaTheme="minorHAnsi" w:hAnsi="Arial" w:cs="Aria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nsid w:val="3FBB1F67"/>
    <w:multiLevelType w:val="hybridMultilevel"/>
    <w:tmpl w:val="3FA63D40"/>
    <w:lvl w:ilvl="0" w:tplc="4288D9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4BCF1B53"/>
    <w:multiLevelType w:val="hybridMultilevel"/>
    <w:tmpl w:val="C6289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5A78A7"/>
    <w:multiLevelType w:val="hybridMultilevel"/>
    <w:tmpl w:val="F25C6EA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62D67F3E"/>
    <w:multiLevelType w:val="hybridMultilevel"/>
    <w:tmpl w:val="66647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354EAC"/>
    <w:multiLevelType w:val="hybridMultilevel"/>
    <w:tmpl w:val="C4E653E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6AE812DF"/>
    <w:multiLevelType w:val="hybridMultilevel"/>
    <w:tmpl w:val="5F9681F8"/>
    <w:lvl w:ilvl="0" w:tplc="9E1892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2A5601"/>
    <w:multiLevelType w:val="hybridMultilevel"/>
    <w:tmpl w:val="828C94F0"/>
    <w:lvl w:ilvl="0" w:tplc="5FE43D3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7"/>
  </w:num>
  <w:num w:numId="5">
    <w:abstractNumId w:val="9"/>
  </w:num>
  <w:num w:numId="6">
    <w:abstractNumId w:val="6"/>
  </w:num>
  <w:num w:numId="7">
    <w:abstractNumId w:val="8"/>
  </w:num>
  <w:num w:numId="8">
    <w:abstractNumId w:val="10"/>
  </w:num>
  <w:num w:numId="9">
    <w:abstractNumId w:val="5"/>
  </w:num>
  <w:num w:numId="10">
    <w:abstractNumId w:val="4"/>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9C7"/>
    <w:rsid w:val="0003451E"/>
    <w:rsid w:val="00063793"/>
    <w:rsid w:val="000753E8"/>
    <w:rsid w:val="000B4474"/>
    <w:rsid w:val="000B6710"/>
    <w:rsid w:val="000E58ED"/>
    <w:rsid w:val="0013266D"/>
    <w:rsid w:val="00184AE2"/>
    <w:rsid w:val="001A135D"/>
    <w:rsid w:val="001A523A"/>
    <w:rsid w:val="001B629C"/>
    <w:rsid w:val="001C36B7"/>
    <w:rsid w:val="001C7A58"/>
    <w:rsid w:val="001D6C5F"/>
    <w:rsid w:val="001E2DA0"/>
    <w:rsid w:val="00265C86"/>
    <w:rsid w:val="00266C24"/>
    <w:rsid w:val="002743C1"/>
    <w:rsid w:val="002A06F1"/>
    <w:rsid w:val="002A5085"/>
    <w:rsid w:val="002B79BB"/>
    <w:rsid w:val="002F0B48"/>
    <w:rsid w:val="00316BC7"/>
    <w:rsid w:val="00354272"/>
    <w:rsid w:val="003569DB"/>
    <w:rsid w:val="00407D79"/>
    <w:rsid w:val="0041192D"/>
    <w:rsid w:val="004209B7"/>
    <w:rsid w:val="004615A8"/>
    <w:rsid w:val="004722C2"/>
    <w:rsid w:val="00474512"/>
    <w:rsid w:val="004E12BD"/>
    <w:rsid w:val="004F1336"/>
    <w:rsid w:val="005426D7"/>
    <w:rsid w:val="00543B17"/>
    <w:rsid w:val="0057172A"/>
    <w:rsid w:val="005A4C78"/>
    <w:rsid w:val="005B0313"/>
    <w:rsid w:val="005C24F7"/>
    <w:rsid w:val="005C481A"/>
    <w:rsid w:val="005C5031"/>
    <w:rsid w:val="005D199E"/>
    <w:rsid w:val="005E0232"/>
    <w:rsid w:val="005E4702"/>
    <w:rsid w:val="005E79D9"/>
    <w:rsid w:val="005F4B05"/>
    <w:rsid w:val="006674E2"/>
    <w:rsid w:val="00675432"/>
    <w:rsid w:val="006F5C89"/>
    <w:rsid w:val="0070401A"/>
    <w:rsid w:val="00750040"/>
    <w:rsid w:val="00765140"/>
    <w:rsid w:val="0077412D"/>
    <w:rsid w:val="007B51C5"/>
    <w:rsid w:val="007D149F"/>
    <w:rsid w:val="007D5615"/>
    <w:rsid w:val="007E0329"/>
    <w:rsid w:val="008003BA"/>
    <w:rsid w:val="00800E32"/>
    <w:rsid w:val="0082323E"/>
    <w:rsid w:val="008508C8"/>
    <w:rsid w:val="00863123"/>
    <w:rsid w:val="00865098"/>
    <w:rsid w:val="00865348"/>
    <w:rsid w:val="008728C2"/>
    <w:rsid w:val="00874EC1"/>
    <w:rsid w:val="0091028D"/>
    <w:rsid w:val="00921F61"/>
    <w:rsid w:val="00951C0D"/>
    <w:rsid w:val="009878AF"/>
    <w:rsid w:val="009A1EBD"/>
    <w:rsid w:val="00A00E2C"/>
    <w:rsid w:val="00A16B69"/>
    <w:rsid w:val="00A25F90"/>
    <w:rsid w:val="00A37376"/>
    <w:rsid w:val="00A451D7"/>
    <w:rsid w:val="00A70610"/>
    <w:rsid w:val="00A74478"/>
    <w:rsid w:val="00A94C82"/>
    <w:rsid w:val="00A9504D"/>
    <w:rsid w:val="00AA7805"/>
    <w:rsid w:val="00AB7911"/>
    <w:rsid w:val="00B40864"/>
    <w:rsid w:val="00B54FA7"/>
    <w:rsid w:val="00B6293D"/>
    <w:rsid w:val="00BA1A20"/>
    <w:rsid w:val="00BE1517"/>
    <w:rsid w:val="00BF0698"/>
    <w:rsid w:val="00C119CE"/>
    <w:rsid w:val="00C3619A"/>
    <w:rsid w:val="00C56C61"/>
    <w:rsid w:val="00C743F0"/>
    <w:rsid w:val="00C7597A"/>
    <w:rsid w:val="00C9493F"/>
    <w:rsid w:val="00CA31E1"/>
    <w:rsid w:val="00CA59E0"/>
    <w:rsid w:val="00CB0207"/>
    <w:rsid w:val="00CE20F8"/>
    <w:rsid w:val="00D049E6"/>
    <w:rsid w:val="00D670B0"/>
    <w:rsid w:val="00D9789F"/>
    <w:rsid w:val="00D979C7"/>
    <w:rsid w:val="00DA62F2"/>
    <w:rsid w:val="00DB4B5B"/>
    <w:rsid w:val="00DC473B"/>
    <w:rsid w:val="00DE7A4E"/>
    <w:rsid w:val="00DF39F1"/>
    <w:rsid w:val="00DF66F7"/>
    <w:rsid w:val="00DF6ACD"/>
    <w:rsid w:val="00E03767"/>
    <w:rsid w:val="00E80DE4"/>
    <w:rsid w:val="00EB04D6"/>
    <w:rsid w:val="00EB23B2"/>
    <w:rsid w:val="00ED211B"/>
    <w:rsid w:val="00F309F3"/>
    <w:rsid w:val="00F30A30"/>
    <w:rsid w:val="00F7554F"/>
    <w:rsid w:val="00FA0305"/>
    <w:rsid w:val="00FB4530"/>
    <w:rsid w:val="00FF31B8"/>
    <w:rsid w:val="00FF59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AE2"/>
    <w:pPr>
      <w:ind w:left="720"/>
      <w:contextualSpacing/>
    </w:pPr>
  </w:style>
  <w:style w:type="paragraph" w:styleId="Header">
    <w:name w:val="header"/>
    <w:basedOn w:val="Normal"/>
    <w:link w:val="HeaderChar"/>
    <w:uiPriority w:val="99"/>
    <w:unhideWhenUsed/>
    <w:rsid w:val="008508C8"/>
    <w:pPr>
      <w:tabs>
        <w:tab w:val="center" w:pos="4153"/>
        <w:tab w:val="right" w:pos="8306"/>
      </w:tabs>
      <w:spacing w:after="0" w:line="240" w:lineRule="auto"/>
    </w:pPr>
  </w:style>
  <w:style w:type="character" w:customStyle="1" w:styleId="HeaderChar">
    <w:name w:val="Header Char"/>
    <w:basedOn w:val="DefaultParagraphFont"/>
    <w:link w:val="Header"/>
    <w:uiPriority w:val="99"/>
    <w:rsid w:val="008508C8"/>
  </w:style>
  <w:style w:type="paragraph" w:styleId="Footer">
    <w:name w:val="footer"/>
    <w:basedOn w:val="Normal"/>
    <w:link w:val="FooterChar"/>
    <w:uiPriority w:val="99"/>
    <w:unhideWhenUsed/>
    <w:rsid w:val="008508C8"/>
    <w:pPr>
      <w:tabs>
        <w:tab w:val="center" w:pos="4153"/>
        <w:tab w:val="right" w:pos="8306"/>
      </w:tabs>
      <w:spacing w:after="0" w:line="240" w:lineRule="auto"/>
    </w:pPr>
  </w:style>
  <w:style w:type="character" w:customStyle="1" w:styleId="FooterChar">
    <w:name w:val="Footer Char"/>
    <w:basedOn w:val="DefaultParagraphFont"/>
    <w:link w:val="Footer"/>
    <w:uiPriority w:val="99"/>
    <w:rsid w:val="008508C8"/>
  </w:style>
  <w:style w:type="paragraph" w:styleId="BalloonText">
    <w:name w:val="Balloon Text"/>
    <w:basedOn w:val="Normal"/>
    <w:link w:val="BalloonTextChar"/>
    <w:uiPriority w:val="99"/>
    <w:semiHidden/>
    <w:unhideWhenUsed/>
    <w:rsid w:val="00C759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9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AE2"/>
    <w:pPr>
      <w:ind w:left="720"/>
      <w:contextualSpacing/>
    </w:pPr>
  </w:style>
  <w:style w:type="paragraph" w:styleId="Header">
    <w:name w:val="header"/>
    <w:basedOn w:val="Normal"/>
    <w:link w:val="HeaderChar"/>
    <w:uiPriority w:val="99"/>
    <w:unhideWhenUsed/>
    <w:rsid w:val="008508C8"/>
    <w:pPr>
      <w:tabs>
        <w:tab w:val="center" w:pos="4153"/>
        <w:tab w:val="right" w:pos="8306"/>
      </w:tabs>
      <w:spacing w:after="0" w:line="240" w:lineRule="auto"/>
    </w:pPr>
  </w:style>
  <w:style w:type="character" w:customStyle="1" w:styleId="HeaderChar">
    <w:name w:val="Header Char"/>
    <w:basedOn w:val="DefaultParagraphFont"/>
    <w:link w:val="Header"/>
    <w:uiPriority w:val="99"/>
    <w:rsid w:val="008508C8"/>
  </w:style>
  <w:style w:type="paragraph" w:styleId="Footer">
    <w:name w:val="footer"/>
    <w:basedOn w:val="Normal"/>
    <w:link w:val="FooterChar"/>
    <w:uiPriority w:val="99"/>
    <w:unhideWhenUsed/>
    <w:rsid w:val="008508C8"/>
    <w:pPr>
      <w:tabs>
        <w:tab w:val="center" w:pos="4153"/>
        <w:tab w:val="right" w:pos="8306"/>
      </w:tabs>
      <w:spacing w:after="0" w:line="240" w:lineRule="auto"/>
    </w:pPr>
  </w:style>
  <w:style w:type="character" w:customStyle="1" w:styleId="FooterChar">
    <w:name w:val="Footer Char"/>
    <w:basedOn w:val="DefaultParagraphFont"/>
    <w:link w:val="Footer"/>
    <w:uiPriority w:val="99"/>
    <w:rsid w:val="008508C8"/>
  </w:style>
  <w:style w:type="paragraph" w:styleId="BalloonText">
    <w:name w:val="Balloon Text"/>
    <w:basedOn w:val="Normal"/>
    <w:link w:val="BalloonTextChar"/>
    <w:uiPriority w:val="99"/>
    <w:semiHidden/>
    <w:unhideWhenUsed/>
    <w:rsid w:val="00C759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9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78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5E22DA064B04FADB56955AC656B9FB9"/>
        <w:category>
          <w:name w:val="عام"/>
          <w:gallery w:val="placeholder"/>
        </w:category>
        <w:types>
          <w:type w:val="bbPlcHdr"/>
        </w:types>
        <w:behaviors>
          <w:behavior w:val="content"/>
        </w:behaviors>
        <w:guid w:val="{BB93838F-2337-453F-BC0B-26E4DDCFC0E3}"/>
      </w:docPartPr>
      <w:docPartBody>
        <w:p w:rsidR="0044321D" w:rsidRDefault="002B7EC9" w:rsidP="002B7EC9">
          <w:pPr>
            <w:pStyle w:val="85E22DA064B04FADB56955AC656B9FB9"/>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EC9"/>
    <w:rsid w:val="0017505F"/>
    <w:rsid w:val="002B7EC9"/>
    <w:rsid w:val="002E0082"/>
    <w:rsid w:val="0044321D"/>
    <w:rsid w:val="00466A60"/>
    <w:rsid w:val="006225F9"/>
    <w:rsid w:val="006F3E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E22DA064B04FADB56955AC656B9FB9">
    <w:name w:val="85E22DA064B04FADB56955AC656B9FB9"/>
    <w:rsid w:val="002B7EC9"/>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E22DA064B04FADB56955AC656B9FB9">
    <w:name w:val="85E22DA064B04FADB56955AC656B9FB9"/>
    <w:rsid w:val="002B7EC9"/>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18C36-E3B7-4C44-9F0C-41B656FFA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3</Pages>
  <Words>720</Words>
  <Characters>4108</Characters>
  <Application>Microsoft Office Word</Application>
  <DocSecurity>0</DocSecurity>
  <Lines>34</Lines>
  <Paragraphs>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النظم الاقتصادية المقارنة                                                م .م ضياء حسين سعود</vt:lpstr>
      <vt:lpstr>النظم الاقتصادية المقارنة                                                م .م ضياء حسين سعود</vt:lpstr>
    </vt:vector>
  </TitlesOfParts>
  <Company>SACC - ANAS</Company>
  <LinksUpToDate>false</LinksUpToDate>
  <CharactersWithSpaces>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النظم الاقتصادية المقارنة                                                م .م ضياء حسين سعود</dc:title>
  <dc:creator>hp</dc:creator>
  <cp:lastModifiedBy>ECONO 6</cp:lastModifiedBy>
  <cp:revision>55</cp:revision>
  <cp:lastPrinted>2016-10-17T09:34:00Z</cp:lastPrinted>
  <dcterms:created xsi:type="dcterms:W3CDTF">2015-10-08T19:06:00Z</dcterms:created>
  <dcterms:modified xsi:type="dcterms:W3CDTF">2016-10-17T09:34:00Z</dcterms:modified>
</cp:coreProperties>
</file>